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754DC" w14:textId="77777777" w:rsidR="000844EF" w:rsidRDefault="00774307" w:rsidP="00774307">
      <w:pPr>
        <w:jc w:val="center"/>
      </w:pPr>
      <w:bookmarkStart w:id="0" w:name="_GoBack"/>
      <w:bookmarkEnd w:id="0"/>
      <w:r w:rsidRPr="00774307">
        <w:rPr>
          <w:noProof/>
          <w:lang w:val="en-US"/>
        </w:rPr>
        <w:drawing>
          <wp:inline distT="0" distB="0" distL="0" distR="0" wp14:anchorId="4D08F02B" wp14:editId="6AF28114">
            <wp:extent cx="990600" cy="9284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5364" cy="932893"/>
                    </a:xfrm>
                    <a:prstGeom prst="rect">
                      <a:avLst/>
                    </a:prstGeom>
                    <a:noFill/>
                    <a:ln>
                      <a:noFill/>
                    </a:ln>
                  </pic:spPr>
                </pic:pic>
              </a:graphicData>
            </a:graphic>
          </wp:inline>
        </w:drawing>
      </w:r>
    </w:p>
    <w:p w14:paraId="580F7A1A" w14:textId="77777777" w:rsidR="00774307" w:rsidRDefault="00774307" w:rsidP="00774307">
      <w:pPr>
        <w:jc w:val="center"/>
      </w:pPr>
    </w:p>
    <w:p w14:paraId="64CC0CC9" w14:textId="77777777" w:rsidR="00774307" w:rsidRPr="00E95947" w:rsidRDefault="00774307" w:rsidP="00774307">
      <w:pPr>
        <w:jc w:val="center"/>
        <w:rPr>
          <w:b/>
          <w:sz w:val="44"/>
          <w:szCs w:val="44"/>
        </w:rPr>
      </w:pPr>
      <w:r w:rsidRPr="00E95947">
        <w:rPr>
          <w:b/>
          <w:sz w:val="44"/>
          <w:szCs w:val="44"/>
        </w:rPr>
        <w:t>Newfoundland and Labrador Soccer Association</w:t>
      </w:r>
    </w:p>
    <w:p w14:paraId="031376F4" w14:textId="0D76D756" w:rsidR="00774307" w:rsidRDefault="00C75CBC" w:rsidP="00774307">
      <w:pPr>
        <w:jc w:val="center"/>
        <w:rPr>
          <w:b/>
          <w:sz w:val="44"/>
          <w:szCs w:val="44"/>
        </w:rPr>
      </w:pPr>
      <w:r>
        <w:rPr>
          <w:b/>
          <w:sz w:val="44"/>
          <w:szCs w:val="44"/>
        </w:rPr>
        <w:t>Special</w:t>
      </w:r>
      <w:r w:rsidR="00774307" w:rsidRPr="00E95947">
        <w:rPr>
          <w:b/>
          <w:sz w:val="44"/>
          <w:szCs w:val="44"/>
        </w:rPr>
        <w:t xml:space="preserve"> General Meeting</w:t>
      </w:r>
      <w:r w:rsidR="00E219D5">
        <w:rPr>
          <w:b/>
          <w:sz w:val="44"/>
          <w:szCs w:val="44"/>
        </w:rPr>
        <w:t xml:space="preserve"> </w:t>
      </w:r>
      <w:r>
        <w:rPr>
          <w:b/>
          <w:sz w:val="44"/>
          <w:szCs w:val="44"/>
        </w:rPr>
        <w:t>–</w:t>
      </w:r>
      <w:r w:rsidR="00E219D5">
        <w:rPr>
          <w:b/>
          <w:sz w:val="44"/>
          <w:szCs w:val="44"/>
        </w:rPr>
        <w:t xml:space="preserve"> </w:t>
      </w:r>
      <w:r>
        <w:rPr>
          <w:b/>
          <w:sz w:val="44"/>
          <w:szCs w:val="44"/>
        </w:rPr>
        <w:t>December 1</w:t>
      </w:r>
      <w:r w:rsidR="00774307" w:rsidRPr="00E95947">
        <w:rPr>
          <w:b/>
          <w:sz w:val="44"/>
          <w:szCs w:val="44"/>
        </w:rPr>
        <w:t>, 201</w:t>
      </w:r>
      <w:r w:rsidR="000728CB">
        <w:rPr>
          <w:b/>
          <w:sz w:val="44"/>
          <w:szCs w:val="44"/>
        </w:rPr>
        <w:t>9</w:t>
      </w:r>
    </w:p>
    <w:p w14:paraId="1CC732C1" w14:textId="07132C75" w:rsidR="00E219D5" w:rsidRPr="007B3A82" w:rsidRDefault="009F7A88" w:rsidP="00774307">
      <w:pPr>
        <w:jc w:val="center"/>
        <w:rPr>
          <w:b/>
          <w:color w:val="FF0000"/>
          <w:sz w:val="44"/>
          <w:szCs w:val="44"/>
        </w:rPr>
      </w:pPr>
      <w:r>
        <w:rPr>
          <w:b/>
          <w:color w:val="FF0000"/>
          <w:sz w:val="44"/>
          <w:szCs w:val="44"/>
        </w:rPr>
        <w:t>MINTUES</w:t>
      </w:r>
    </w:p>
    <w:p w14:paraId="20F2CDDD" w14:textId="3CECDEE9" w:rsidR="00E219D5" w:rsidRPr="00E219D5" w:rsidRDefault="00E219D5" w:rsidP="00E219D5">
      <w:pPr>
        <w:pStyle w:val="Body1"/>
        <w:ind w:left="720" w:hanging="720"/>
        <w:jc w:val="center"/>
        <w:rPr>
          <w:rFonts w:ascii="Arial" w:hAnsi="Arial" w:cs="Arial"/>
          <w:color w:val="auto"/>
        </w:rPr>
      </w:pPr>
      <w:r w:rsidRPr="00E219D5">
        <w:rPr>
          <w:rFonts w:ascii="Arial" w:hAnsi="Arial" w:cs="Arial"/>
          <w:color w:val="auto"/>
        </w:rPr>
        <w:t xml:space="preserve">The order of business at the </w:t>
      </w:r>
      <w:r w:rsidR="00C75CBC">
        <w:rPr>
          <w:rFonts w:ascii="Arial" w:hAnsi="Arial" w:cs="Arial"/>
          <w:color w:val="auto"/>
        </w:rPr>
        <w:t>Special</w:t>
      </w:r>
      <w:r w:rsidRPr="00E219D5">
        <w:rPr>
          <w:rFonts w:ascii="Arial" w:hAnsi="Arial" w:cs="Arial"/>
          <w:color w:val="auto"/>
        </w:rPr>
        <w:t xml:space="preserve"> General Meeting shall be:</w:t>
      </w:r>
    </w:p>
    <w:p w14:paraId="3536465F" w14:textId="309B4344" w:rsidR="00C75CBC" w:rsidRDefault="00C75CBC" w:rsidP="00C75CBC">
      <w:pPr>
        <w:pStyle w:val="Body1"/>
        <w:ind w:left="720"/>
        <w:rPr>
          <w:rFonts w:ascii="Arial" w:hAnsi="Arial" w:cs="Arial"/>
          <w:color w:val="auto"/>
        </w:rPr>
      </w:pPr>
    </w:p>
    <w:p w14:paraId="4F7041EC" w14:textId="209DD9BF" w:rsidR="00C75CBC" w:rsidRDefault="00C75CBC" w:rsidP="00C75CBC">
      <w:pPr>
        <w:pStyle w:val="Body1"/>
        <w:ind w:left="720"/>
        <w:rPr>
          <w:rFonts w:ascii="Arial" w:hAnsi="Arial" w:cs="Arial"/>
          <w:color w:val="auto"/>
        </w:rPr>
      </w:pPr>
    </w:p>
    <w:p w14:paraId="36E297BA" w14:textId="5FAFF226" w:rsidR="00C75CBC" w:rsidRDefault="00E219D5" w:rsidP="00C75CBC">
      <w:pPr>
        <w:pStyle w:val="Body1"/>
        <w:numPr>
          <w:ilvl w:val="0"/>
          <w:numId w:val="9"/>
        </w:numPr>
        <w:rPr>
          <w:rFonts w:ascii="Arial" w:hAnsi="Arial" w:cs="Arial"/>
          <w:color w:val="auto"/>
        </w:rPr>
      </w:pPr>
      <w:r w:rsidRPr="00E219D5">
        <w:rPr>
          <w:rFonts w:ascii="Arial" w:hAnsi="Arial" w:cs="Arial"/>
          <w:color w:val="auto"/>
        </w:rPr>
        <w:t>Call to Order</w:t>
      </w:r>
    </w:p>
    <w:p w14:paraId="7BE976D7" w14:textId="77777777" w:rsidR="008235E0" w:rsidRDefault="008235E0" w:rsidP="008235E0">
      <w:pPr>
        <w:pStyle w:val="Body1"/>
        <w:ind w:left="1440"/>
        <w:rPr>
          <w:rFonts w:ascii="Arial" w:hAnsi="Arial" w:cs="Arial"/>
          <w:color w:val="auto"/>
        </w:rPr>
      </w:pPr>
    </w:p>
    <w:p w14:paraId="547CA0DA" w14:textId="21FC1B4C" w:rsidR="008235E0" w:rsidRPr="008235E0" w:rsidRDefault="008235E0" w:rsidP="008235E0">
      <w:pPr>
        <w:pStyle w:val="ListParagraph"/>
        <w:numPr>
          <w:ilvl w:val="0"/>
          <w:numId w:val="9"/>
        </w:numPr>
        <w:rPr>
          <w:rFonts w:ascii="Arial" w:eastAsia="Arial Unicode MS" w:hAnsi="Arial" w:cs="Arial"/>
          <w:sz w:val="24"/>
          <w:szCs w:val="20"/>
          <w:u w:color="000000"/>
          <w:lang w:val="en-US"/>
        </w:rPr>
      </w:pPr>
      <w:r w:rsidRPr="008235E0">
        <w:rPr>
          <w:rFonts w:ascii="Arial" w:eastAsia="Arial Unicode MS" w:hAnsi="Arial" w:cs="Arial"/>
          <w:sz w:val="24"/>
          <w:szCs w:val="20"/>
          <w:u w:color="000000"/>
          <w:lang w:val="en-US"/>
        </w:rPr>
        <w:t>Presentation of Credentials and Roll Call</w:t>
      </w:r>
      <w:r>
        <w:rPr>
          <w:rFonts w:ascii="Arial" w:eastAsia="Arial Unicode MS" w:hAnsi="Arial" w:cs="Arial"/>
          <w:sz w:val="24"/>
          <w:szCs w:val="20"/>
          <w:u w:color="000000"/>
          <w:lang w:val="en-US"/>
        </w:rPr>
        <w:t xml:space="preserve">. </w:t>
      </w:r>
      <w:r w:rsidRPr="008235E0">
        <w:rPr>
          <w:rFonts w:ascii="Arial" w:hAnsi="Arial" w:cs="Arial"/>
        </w:rPr>
        <w:t>In attendance were:</w:t>
      </w:r>
    </w:p>
    <w:p w14:paraId="3EA14EFC" w14:textId="039A72E3" w:rsidR="008235E0" w:rsidRDefault="008235E0" w:rsidP="008235E0">
      <w:pPr>
        <w:pStyle w:val="Body1"/>
        <w:ind w:left="2160"/>
        <w:rPr>
          <w:rFonts w:ascii="Arial" w:hAnsi="Arial" w:cs="Arial"/>
          <w:color w:val="auto"/>
        </w:rPr>
      </w:pPr>
      <w:r>
        <w:rPr>
          <w:rFonts w:ascii="Arial" w:hAnsi="Arial" w:cs="Arial"/>
          <w:color w:val="auto"/>
        </w:rPr>
        <w:t>Doug Redmond</w:t>
      </w:r>
      <w:r>
        <w:rPr>
          <w:rFonts w:ascii="Arial" w:hAnsi="Arial" w:cs="Arial"/>
          <w:color w:val="auto"/>
        </w:rPr>
        <w:tab/>
      </w:r>
      <w:r>
        <w:rPr>
          <w:rFonts w:ascii="Arial" w:hAnsi="Arial" w:cs="Arial"/>
          <w:color w:val="auto"/>
        </w:rPr>
        <w:tab/>
      </w:r>
      <w:r>
        <w:rPr>
          <w:rFonts w:ascii="Arial" w:hAnsi="Arial" w:cs="Arial"/>
          <w:color w:val="auto"/>
        </w:rPr>
        <w:tab/>
        <w:t>Chris Bartlett</w:t>
      </w:r>
    </w:p>
    <w:p w14:paraId="6AF550EA" w14:textId="410DDD59" w:rsidR="008235E0" w:rsidRDefault="008235E0" w:rsidP="008235E0">
      <w:pPr>
        <w:pStyle w:val="Body1"/>
        <w:ind w:left="2160"/>
        <w:rPr>
          <w:rFonts w:ascii="Arial" w:hAnsi="Arial" w:cs="Arial"/>
          <w:color w:val="auto"/>
        </w:rPr>
      </w:pPr>
      <w:r>
        <w:rPr>
          <w:rFonts w:ascii="Arial" w:hAnsi="Arial" w:cs="Arial"/>
          <w:color w:val="auto"/>
        </w:rPr>
        <w:t>Judi Kelloway</w:t>
      </w:r>
      <w:r>
        <w:rPr>
          <w:rFonts w:ascii="Arial" w:hAnsi="Arial" w:cs="Arial"/>
          <w:color w:val="auto"/>
        </w:rPr>
        <w:tab/>
      </w:r>
      <w:r>
        <w:rPr>
          <w:rFonts w:ascii="Arial" w:hAnsi="Arial" w:cs="Arial"/>
          <w:color w:val="auto"/>
        </w:rPr>
        <w:tab/>
      </w:r>
      <w:r>
        <w:rPr>
          <w:rFonts w:ascii="Arial" w:hAnsi="Arial" w:cs="Arial"/>
          <w:color w:val="auto"/>
        </w:rPr>
        <w:tab/>
        <w:t>Gary DewHurst</w:t>
      </w:r>
    </w:p>
    <w:p w14:paraId="342D7423" w14:textId="6DF46CE9" w:rsidR="008235E0" w:rsidRDefault="008235E0" w:rsidP="008235E0">
      <w:pPr>
        <w:pStyle w:val="Body1"/>
        <w:ind w:left="2160"/>
        <w:rPr>
          <w:rFonts w:ascii="Arial" w:hAnsi="Arial" w:cs="Arial"/>
          <w:color w:val="auto"/>
        </w:rPr>
      </w:pPr>
      <w:r>
        <w:rPr>
          <w:rFonts w:ascii="Arial" w:hAnsi="Arial" w:cs="Arial"/>
          <w:color w:val="auto"/>
        </w:rPr>
        <w:t>Jeff Tiller</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Gloria Pike</w:t>
      </w:r>
    </w:p>
    <w:p w14:paraId="7276800A" w14:textId="56E3B586" w:rsidR="008235E0" w:rsidRDefault="008235E0" w:rsidP="008235E0">
      <w:pPr>
        <w:pStyle w:val="Body1"/>
        <w:ind w:left="2160"/>
        <w:rPr>
          <w:rFonts w:ascii="Arial" w:hAnsi="Arial" w:cs="Arial"/>
          <w:color w:val="auto"/>
        </w:rPr>
      </w:pPr>
      <w:r>
        <w:rPr>
          <w:rFonts w:ascii="Arial" w:hAnsi="Arial" w:cs="Arial"/>
          <w:color w:val="auto"/>
        </w:rPr>
        <w:t>Damian Masterson</w:t>
      </w:r>
      <w:r>
        <w:rPr>
          <w:rFonts w:ascii="Arial" w:hAnsi="Arial" w:cs="Arial"/>
          <w:color w:val="auto"/>
        </w:rPr>
        <w:tab/>
      </w:r>
      <w:r>
        <w:rPr>
          <w:rFonts w:ascii="Arial" w:hAnsi="Arial" w:cs="Arial"/>
          <w:color w:val="auto"/>
        </w:rPr>
        <w:tab/>
      </w:r>
      <w:r>
        <w:rPr>
          <w:rFonts w:ascii="Arial" w:hAnsi="Arial" w:cs="Arial"/>
          <w:color w:val="auto"/>
        </w:rPr>
        <w:tab/>
        <w:t>Paul North</w:t>
      </w:r>
    </w:p>
    <w:p w14:paraId="23131FB7" w14:textId="6365B3AB" w:rsidR="008235E0" w:rsidRDefault="008235E0" w:rsidP="008235E0">
      <w:pPr>
        <w:pStyle w:val="Body1"/>
        <w:ind w:left="2160"/>
        <w:rPr>
          <w:rFonts w:ascii="Arial" w:hAnsi="Arial" w:cs="Arial"/>
          <w:color w:val="auto"/>
        </w:rPr>
      </w:pPr>
      <w:r>
        <w:rPr>
          <w:rFonts w:ascii="Arial" w:hAnsi="Arial" w:cs="Arial"/>
          <w:color w:val="auto"/>
        </w:rPr>
        <w:t>Doug Kirby</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John McCarthy</w:t>
      </w:r>
    </w:p>
    <w:p w14:paraId="579B3EFD" w14:textId="4FD5E417" w:rsidR="008235E0" w:rsidRDefault="008235E0" w:rsidP="008235E0">
      <w:pPr>
        <w:pStyle w:val="Body1"/>
        <w:ind w:left="2160"/>
        <w:rPr>
          <w:rFonts w:ascii="Arial" w:hAnsi="Arial" w:cs="Arial"/>
          <w:color w:val="auto"/>
        </w:rPr>
      </w:pPr>
      <w:r>
        <w:rPr>
          <w:rFonts w:ascii="Arial" w:hAnsi="Arial" w:cs="Arial"/>
          <w:color w:val="auto"/>
        </w:rPr>
        <w:t>Ron O’Neill</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Bernie Manning</w:t>
      </w:r>
    </w:p>
    <w:p w14:paraId="4D64B929" w14:textId="359A33DF" w:rsidR="008235E0" w:rsidRDefault="008235E0" w:rsidP="008235E0">
      <w:pPr>
        <w:pStyle w:val="Body1"/>
        <w:ind w:left="2160"/>
        <w:rPr>
          <w:rFonts w:ascii="Arial" w:hAnsi="Arial" w:cs="Arial"/>
          <w:color w:val="auto"/>
        </w:rPr>
      </w:pPr>
      <w:r>
        <w:rPr>
          <w:rFonts w:ascii="Arial" w:hAnsi="Arial" w:cs="Arial"/>
          <w:color w:val="auto"/>
        </w:rPr>
        <w:t>Rob Comerford</w:t>
      </w:r>
      <w:r>
        <w:rPr>
          <w:rFonts w:ascii="Arial" w:hAnsi="Arial" w:cs="Arial"/>
          <w:color w:val="auto"/>
        </w:rPr>
        <w:tab/>
      </w:r>
      <w:r>
        <w:rPr>
          <w:rFonts w:ascii="Arial" w:hAnsi="Arial" w:cs="Arial"/>
          <w:color w:val="auto"/>
        </w:rPr>
        <w:tab/>
      </w:r>
      <w:r>
        <w:rPr>
          <w:rFonts w:ascii="Arial" w:hAnsi="Arial" w:cs="Arial"/>
          <w:color w:val="auto"/>
        </w:rPr>
        <w:tab/>
        <w:t>Mark Marshall</w:t>
      </w:r>
    </w:p>
    <w:p w14:paraId="0C45A5C1" w14:textId="77777777" w:rsidR="008235E0" w:rsidRDefault="008235E0" w:rsidP="008235E0">
      <w:pPr>
        <w:pStyle w:val="Body1"/>
        <w:ind w:left="2160"/>
        <w:rPr>
          <w:rFonts w:ascii="Arial" w:hAnsi="Arial" w:cs="Arial"/>
          <w:color w:val="auto"/>
        </w:rPr>
      </w:pPr>
    </w:p>
    <w:p w14:paraId="4B5346BC" w14:textId="6B46018D" w:rsidR="00C75CBC" w:rsidRDefault="00E219D5" w:rsidP="00C75CBC">
      <w:pPr>
        <w:pStyle w:val="Body1"/>
        <w:numPr>
          <w:ilvl w:val="0"/>
          <w:numId w:val="9"/>
        </w:numPr>
        <w:rPr>
          <w:rFonts w:ascii="Arial" w:hAnsi="Arial" w:cs="Arial"/>
          <w:color w:val="auto"/>
        </w:rPr>
      </w:pPr>
      <w:r w:rsidRPr="00C75CBC">
        <w:rPr>
          <w:rFonts w:ascii="Arial" w:hAnsi="Arial" w:cs="Arial"/>
          <w:color w:val="auto"/>
        </w:rPr>
        <w:t>Adoption of Agenda</w:t>
      </w:r>
    </w:p>
    <w:p w14:paraId="77B6707C" w14:textId="7A692379" w:rsidR="00C75CBC" w:rsidRDefault="00C75CBC" w:rsidP="008235E0">
      <w:pPr>
        <w:pStyle w:val="Body1"/>
        <w:ind w:left="2160"/>
        <w:rPr>
          <w:rFonts w:ascii="Arial" w:hAnsi="Arial" w:cs="Arial"/>
          <w:color w:val="auto"/>
        </w:rPr>
      </w:pPr>
      <w:r>
        <w:rPr>
          <w:rFonts w:ascii="Arial" w:hAnsi="Arial" w:cs="Arial"/>
          <w:color w:val="auto"/>
        </w:rPr>
        <w:t>MOTION to Adopt Agenda</w:t>
      </w:r>
    </w:p>
    <w:p w14:paraId="2E82CF1F" w14:textId="66DF678C" w:rsidR="00DF110E" w:rsidRDefault="00DF110E" w:rsidP="00DF110E">
      <w:pPr>
        <w:pStyle w:val="Body1"/>
        <w:ind w:left="2160"/>
        <w:rPr>
          <w:rFonts w:ascii="Arial" w:hAnsi="Arial" w:cs="Arial"/>
          <w:color w:val="auto"/>
        </w:rPr>
      </w:pPr>
      <w:r>
        <w:rPr>
          <w:rFonts w:ascii="Arial" w:hAnsi="Arial" w:cs="Arial"/>
          <w:color w:val="auto"/>
        </w:rPr>
        <w:t>Moved by</w:t>
      </w:r>
      <w:r w:rsidR="00FF06DF">
        <w:rPr>
          <w:rFonts w:ascii="Arial" w:hAnsi="Arial" w:cs="Arial"/>
          <w:color w:val="auto"/>
        </w:rPr>
        <w:t xml:space="preserve"> Jeff</w:t>
      </w:r>
    </w:p>
    <w:p w14:paraId="02C37D4F" w14:textId="2F87763C" w:rsidR="00DF110E" w:rsidRDefault="00DF110E" w:rsidP="00DF110E">
      <w:pPr>
        <w:pStyle w:val="Body1"/>
        <w:ind w:left="2160"/>
        <w:rPr>
          <w:rFonts w:ascii="Arial" w:hAnsi="Arial" w:cs="Arial"/>
          <w:color w:val="auto"/>
        </w:rPr>
      </w:pPr>
      <w:r>
        <w:rPr>
          <w:rFonts w:ascii="Arial" w:hAnsi="Arial" w:cs="Arial"/>
          <w:color w:val="auto"/>
        </w:rPr>
        <w:t>Seconded by</w:t>
      </w:r>
      <w:r w:rsidR="00FF06DF">
        <w:rPr>
          <w:rFonts w:ascii="Arial" w:hAnsi="Arial" w:cs="Arial"/>
          <w:color w:val="auto"/>
        </w:rPr>
        <w:t xml:space="preserve"> Damian</w:t>
      </w:r>
    </w:p>
    <w:p w14:paraId="72631125" w14:textId="3478B624" w:rsidR="00DF110E" w:rsidRDefault="00DF110E" w:rsidP="00DF110E">
      <w:pPr>
        <w:pStyle w:val="Body1"/>
        <w:ind w:left="2160"/>
        <w:rPr>
          <w:rFonts w:ascii="Arial" w:hAnsi="Arial" w:cs="Arial"/>
          <w:color w:val="auto"/>
        </w:rPr>
      </w:pPr>
      <w:r>
        <w:rPr>
          <w:rFonts w:ascii="Arial" w:hAnsi="Arial" w:cs="Arial"/>
          <w:color w:val="auto"/>
        </w:rPr>
        <w:t>Motion</w:t>
      </w:r>
      <w:r w:rsidR="008235E0">
        <w:rPr>
          <w:rFonts w:ascii="Arial" w:hAnsi="Arial" w:cs="Arial"/>
          <w:color w:val="auto"/>
        </w:rPr>
        <w:t xml:space="preserve"> Passed</w:t>
      </w:r>
    </w:p>
    <w:p w14:paraId="15F04997" w14:textId="77777777" w:rsidR="008235E0" w:rsidRDefault="008235E0" w:rsidP="00DF110E">
      <w:pPr>
        <w:pStyle w:val="Body1"/>
        <w:ind w:left="2160"/>
        <w:rPr>
          <w:rFonts w:ascii="Arial" w:hAnsi="Arial" w:cs="Arial"/>
          <w:color w:val="auto"/>
        </w:rPr>
      </w:pPr>
    </w:p>
    <w:p w14:paraId="47358542" w14:textId="596BD195" w:rsidR="00C75CBC" w:rsidRPr="008235E0" w:rsidRDefault="00E219D5" w:rsidP="008235E0">
      <w:pPr>
        <w:pStyle w:val="Body1"/>
        <w:numPr>
          <w:ilvl w:val="0"/>
          <w:numId w:val="9"/>
        </w:numPr>
        <w:rPr>
          <w:rFonts w:ascii="Arial" w:hAnsi="Arial" w:cs="Arial"/>
          <w:color w:val="auto"/>
        </w:rPr>
      </w:pPr>
      <w:r w:rsidRPr="00C75CBC">
        <w:rPr>
          <w:rFonts w:ascii="Arial" w:hAnsi="Arial" w:cs="Arial"/>
          <w:color w:val="auto"/>
        </w:rPr>
        <w:t>Amendments to the Rules and Regulations</w:t>
      </w:r>
    </w:p>
    <w:p w14:paraId="6E4D5736" w14:textId="77777777" w:rsidR="00A67D9D" w:rsidRDefault="00DF110E" w:rsidP="008235E0">
      <w:pPr>
        <w:pStyle w:val="Body1"/>
        <w:ind w:left="2160"/>
        <w:rPr>
          <w:rFonts w:ascii="Arial" w:hAnsi="Arial" w:cs="Arial"/>
          <w:color w:val="auto"/>
        </w:rPr>
      </w:pPr>
      <w:r>
        <w:rPr>
          <w:rFonts w:ascii="Arial" w:hAnsi="Arial" w:cs="Arial"/>
          <w:color w:val="auto"/>
        </w:rPr>
        <w:t>MOTION</w:t>
      </w:r>
    </w:p>
    <w:p w14:paraId="32E71A75" w14:textId="77777777" w:rsidR="00BB0350" w:rsidRPr="008235E0" w:rsidRDefault="00A67D9D" w:rsidP="008235E0">
      <w:pPr>
        <w:pStyle w:val="Body1"/>
        <w:ind w:left="1440" w:firstLine="720"/>
        <w:rPr>
          <w:rFonts w:ascii="Arial" w:hAnsi="Arial" w:cs="Arial"/>
          <w:color w:val="auto"/>
        </w:rPr>
      </w:pPr>
      <w:r w:rsidRPr="008235E0">
        <w:rPr>
          <w:rFonts w:ascii="Arial" w:hAnsi="Arial" w:cs="Arial"/>
          <w:color w:val="auto"/>
        </w:rPr>
        <w:t>Moved by Ron O’Neill and Seconded by Damian Masterson that</w:t>
      </w:r>
    </w:p>
    <w:p w14:paraId="28AD6D3D" w14:textId="00EA1EA2" w:rsidR="00785C35" w:rsidRPr="008235E0" w:rsidRDefault="00A67D9D" w:rsidP="008235E0">
      <w:pPr>
        <w:pStyle w:val="Body1"/>
        <w:ind w:left="2160"/>
        <w:rPr>
          <w:rFonts w:ascii="Arial" w:hAnsi="Arial" w:cs="Arial"/>
          <w:color w:val="auto"/>
        </w:rPr>
      </w:pPr>
      <w:r w:rsidRPr="008235E0">
        <w:rPr>
          <w:rFonts w:ascii="Arial" w:hAnsi="Arial" w:cs="Arial"/>
          <w:color w:val="auto"/>
        </w:rPr>
        <w:t>St. Pierre and Miquelon cease to be a region on the NLSA, and that their clubs become Associate Member of the NLSA,</w:t>
      </w:r>
    </w:p>
    <w:p w14:paraId="675C5F86" w14:textId="77777777" w:rsidR="008235E0" w:rsidRDefault="008235E0" w:rsidP="008235E0">
      <w:pPr>
        <w:pStyle w:val="Body1"/>
        <w:ind w:left="1440"/>
        <w:rPr>
          <w:rFonts w:ascii="Arial" w:hAnsi="Arial" w:cs="Arial"/>
          <w:color w:val="auto"/>
        </w:rPr>
      </w:pPr>
    </w:p>
    <w:p w14:paraId="17DAA90D" w14:textId="43E9E9E3" w:rsidR="00A67D9D" w:rsidRDefault="00A67D9D" w:rsidP="008235E0">
      <w:pPr>
        <w:pStyle w:val="Body1"/>
        <w:ind w:left="2160"/>
        <w:rPr>
          <w:rFonts w:ascii="Arial" w:hAnsi="Arial" w:cs="Arial"/>
          <w:color w:val="auto"/>
        </w:rPr>
      </w:pPr>
      <w:r w:rsidRPr="008235E0">
        <w:rPr>
          <w:rFonts w:ascii="Arial" w:hAnsi="Arial" w:cs="Arial"/>
          <w:color w:val="auto"/>
        </w:rPr>
        <w:t>Section 8.1 (x) of the NLSA Constitution and By-Laws be amended as listed below</w:t>
      </w:r>
      <w:r w:rsidR="008235E0">
        <w:rPr>
          <w:rFonts w:ascii="Arial" w:hAnsi="Arial" w:cs="Arial"/>
          <w:color w:val="auto"/>
        </w:rPr>
        <w:t>:</w:t>
      </w:r>
    </w:p>
    <w:p w14:paraId="7FBE9535" w14:textId="4D6F1A19" w:rsidR="008235E0" w:rsidRDefault="008235E0" w:rsidP="008235E0">
      <w:pPr>
        <w:pStyle w:val="Body1"/>
        <w:ind w:left="2160"/>
        <w:rPr>
          <w:rFonts w:ascii="Arial" w:hAnsi="Arial" w:cs="Arial"/>
          <w:color w:val="auto"/>
        </w:rPr>
      </w:pPr>
    </w:p>
    <w:p w14:paraId="41502821" w14:textId="77777777" w:rsidR="008235E0" w:rsidRPr="008235E0" w:rsidRDefault="008235E0" w:rsidP="008235E0">
      <w:pPr>
        <w:pStyle w:val="Body1"/>
        <w:ind w:left="2160"/>
        <w:rPr>
          <w:rFonts w:ascii="Arial" w:hAnsi="Arial" w:cs="Arial"/>
          <w:b/>
          <w:lang w:val="en-CA"/>
        </w:rPr>
      </w:pPr>
      <w:r w:rsidRPr="008235E0">
        <w:rPr>
          <w:rFonts w:ascii="Arial" w:hAnsi="Arial" w:cs="Arial"/>
          <w:b/>
          <w:lang w:val="en-CA"/>
        </w:rPr>
        <w:t>Section 8.1(x) currently states</w:t>
      </w:r>
    </w:p>
    <w:p w14:paraId="3B204A9D" w14:textId="77777777" w:rsidR="008235E0" w:rsidRPr="008235E0" w:rsidRDefault="008235E0" w:rsidP="008235E0">
      <w:pPr>
        <w:pStyle w:val="Body1"/>
        <w:ind w:left="2160"/>
        <w:rPr>
          <w:rFonts w:ascii="Arial" w:hAnsi="Arial" w:cs="Arial"/>
          <w:lang w:val="en-CA"/>
        </w:rPr>
      </w:pPr>
      <w:r w:rsidRPr="008235E0">
        <w:rPr>
          <w:rFonts w:ascii="Arial" w:hAnsi="Arial" w:cs="Arial"/>
          <w:lang w:val="en-CA"/>
        </w:rPr>
        <w:lastRenderedPageBreak/>
        <w:t>8.1 The Association will recognize the following regions as full voting Members at all Meetings of The Association and as being responsible for soccer programs and development in each of the following geographic areas.</w:t>
      </w:r>
    </w:p>
    <w:p w14:paraId="60DB2D98" w14:textId="77777777" w:rsidR="008235E0" w:rsidRPr="008235E0" w:rsidRDefault="008235E0" w:rsidP="008235E0">
      <w:pPr>
        <w:pStyle w:val="Body1"/>
        <w:ind w:left="2160"/>
        <w:rPr>
          <w:rFonts w:ascii="Arial" w:hAnsi="Arial" w:cs="Arial"/>
          <w:lang w:val="en-CA"/>
        </w:rPr>
      </w:pPr>
      <w:r w:rsidRPr="008235E0">
        <w:rPr>
          <w:rFonts w:ascii="Arial" w:hAnsi="Arial" w:cs="Arial"/>
          <w:lang w:val="en-CA"/>
        </w:rPr>
        <w:t>(x) St. Pierre and Miquelon Region All areas of St. Pierre &amp;amp; Miquelon.</w:t>
      </w:r>
    </w:p>
    <w:p w14:paraId="537101C6" w14:textId="77777777" w:rsidR="008235E0" w:rsidRPr="008235E0" w:rsidRDefault="008235E0" w:rsidP="008235E0">
      <w:pPr>
        <w:pStyle w:val="Body1"/>
        <w:ind w:left="2160"/>
        <w:rPr>
          <w:rFonts w:ascii="Arial" w:hAnsi="Arial" w:cs="Arial"/>
          <w:lang w:val="en-CA"/>
        </w:rPr>
      </w:pPr>
      <w:r w:rsidRPr="008235E0">
        <w:rPr>
          <w:rFonts w:ascii="Arial" w:hAnsi="Arial" w:cs="Arial"/>
          <w:lang w:val="en-CA"/>
        </w:rPr>
        <w:t>(xi) Western Region Deer Lake and west extending from St. Anthony to Port aux Basques</w:t>
      </w:r>
    </w:p>
    <w:p w14:paraId="315DF5CD" w14:textId="77777777" w:rsidR="008235E0" w:rsidRPr="008235E0" w:rsidRDefault="008235E0" w:rsidP="008235E0">
      <w:pPr>
        <w:pStyle w:val="Body1"/>
        <w:ind w:left="2160"/>
        <w:rPr>
          <w:rFonts w:ascii="Arial" w:hAnsi="Arial" w:cs="Arial"/>
          <w:b/>
          <w:i/>
          <w:lang w:val="en-CA"/>
        </w:rPr>
      </w:pPr>
      <w:r w:rsidRPr="008235E0">
        <w:rPr>
          <w:rFonts w:ascii="Arial" w:hAnsi="Arial" w:cs="Arial"/>
          <w:b/>
          <w:i/>
          <w:lang w:val="en-CA"/>
        </w:rPr>
        <w:t>(Item (x) will have to be removed and item (xi) will become item (x)</w:t>
      </w:r>
    </w:p>
    <w:p w14:paraId="3A49170F" w14:textId="77777777" w:rsidR="008235E0" w:rsidRPr="00785C35" w:rsidRDefault="008235E0" w:rsidP="008235E0">
      <w:pPr>
        <w:pStyle w:val="Body1"/>
        <w:ind w:left="2160"/>
        <w:rPr>
          <w:rFonts w:ascii="Arial" w:hAnsi="Arial" w:cs="Arial"/>
          <w:color w:val="auto"/>
        </w:rPr>
      </w:pPr>
    </w:p>
    <w:p w14:paraId="3A942247" w14:textId="6C4D70B1" w:rsidR="00A67D9D" w:rsidRDefault="00A67D9D" w:rsidP="008235E0">
      <w:pPr>
        <w:pStyle w:val="Body1"/>
        <w:ind w:left="2160"/>
        <w:rPr>
          <w:rFonts w:ascii="Arial" w:hAnsi="Arial" w:cs="Arial"/>
          <w:color w:val="auto"/>
        </w:rPr>
      </w:pPr>
      <w:r w:rsidRPr="008235E0">
        <w:rPr>
          <w:rFonts w:ascii="Arial" w:hAnsi="Arial" w:cs="Arial"/>
          <w:color w:val="auto"/>
        </w:rPr>
        <w:t>Section 14.4 (ii) of the NLSA Constitution and By-Laws be amended as listed below</w:t>
      </w:r>
      <w:r w:rsidR="008235E0">
        <w:rPr>
          <w:rFonts w:ascii="Arial" w:hAnsi="Arial" w:cs="Arial"/>
          <w:color w:val="auto"/>
        </w:rPr>
        <w:t>:</w:t>
      </w:r>
    </w:p>
    <w:p w14:paraId="71E9177B" w14:textId="1636BA27" w:rsidR="008235E0" w:rsidRDefault="008235E0" w:rsidP="008235E0">
      <w:pPr>
        <w:pStyle w:val="Body1"/>
        <w:ind w:left="2160"/>
        <w:rPr>
          <w:rFonts w:ascii="Arial" w:hAnsi="Arial" w:cs="Arial"/>
          <w:color w:val="auto"/>
        </w:rPr>
      </w:pPr>
    </w:p>
    <w:p w14:paraId="1928CEF0" w14:textId="77777777" w:rsidR="008235E0" w:rsidRPr="008235E0" w:rsidRDefault="008235E0" w:rsidP="008235E0">
      <w:pPr>
        <w:pStyle w:val="Body1"/>
        <w:ind w:left="2160"/>
        <w:rPr>
          <w:rFonts w:ascii="Arial" w:hAnsi="Arial" w:cs="Arial"/>
          <w:color w:val="auto"/>
        </w:rPr>
      </w:pPr>
      <w:r w:rsidRPr="008235E0">
        <w:rPr>
          <w:rFonts w:ascii="Arial" w:hAnsi="Arial" w:cs="Arial"/>
          <w:color w:val="auto"/>
        </w:rPr>
        <w:t>14.4 Regional Directors shall be appointed at the Annual General Meeting and the format shall be as follows:</w:t>
      </w:r>
    </w:p>
    <w:p w14:paraId="4D979784" w14:textId="77777777" w:rsidR="008235E0" w:rsidRPr="008235E0" w:rsidRDefault="008235E0" w:rsidP="008235E0">
      <w:pPr>
        <w:pStyle w:val="Body1"/>
        <w:ind w:left="2160"/>
        <w:rPr>
          <w:rFonts w:ascii="Arial" w:hAnsi="Arial" w:cs="Arial"/>
          <w:color w:val="auto"/>
        </w:rPr>
      </w:pPr>
      <w:r w:rsidRPr="008235E0">
        <w:rPr>
          <w:rFonts w:ascii="Arial" w:hAnsi="Arial" w:cs="Arial"/>
          <w:color w:val="auto"/>
        </w:rPr>
        <w:t>(ii) In odd numbered years a named representative from Mount Pearl, Avalon, Trinity Conception Placentia, Western, and Labrador East and St. Pierre and Miquelon shall be appointed to The Board to serve a two (2) year term. Each Region may name another person from their Region who will have the right to attend all meetings, speak and vote on behalf of the Region in the absence of the named representative.</w:t>
      </w:r>
    </w:p>
    <w:p w14:paraId="4C90365F" w14:textId="3E43D669" w:rsidR="008235E0" w:rsidRDefault="008235E0" w:rsidP="008235E0">
      <w:pPr>
        <w:pStyle w:val="Body1"/>
        <w:ind w:left="2160"/>
        <w:rPr>
          <w:rFonts w:ascii="Arial" w:hAnsi="Arial" w:cs="Arial"/>
          <w:color w:val="auto"/>
        </w:rPr>
      </w:pPr>
      <w:r w:rsidRPr="008235E0">
        <w:rPr>
          <w:rFonts w:ascii="Arial" w:hAnsi="Arial" w:cs="Arial"/>
          <w:color w:val="auto"/>
        </w:rPr>
        <w:t>(St. Pierre and Miquelon will have to be removed)</w:t>
      </w:r>
    </w:p>
    <w:p w14:paraId="4B854898" w14:textId="533ECFE0" w:rsidR="008235E0" w:rsidRDefault="008235E0" w:rsidP="008235E0">
      <w:pPr>
        <w:pStyle w:val="Body1"/>
        <w:ind w:left="2160"/>
        <w:rPr>
          <w:rFonts w:ascii="Arial" w:hAnsi="Arial" w:cs="Arial"/>
          <w:color w:val="auto"/>
        </w:rPr>
      </w:pPr>
    </w:p>
    <w:p w14:paraId="2BB9AA5B" w14:textId="035B94C7" w:rsidR="008235E0" w:rsidRPr="008235E0" w:rsidRDefault="008235E0" w:rsidP="008235E0">
      <w:pPr>
        <w:pStyle w:val="Body1"/>
        <w:ind w:left="2160"/>
        <w:rPr>
          <w:rFonts w:ascii="Arial" w:hAnsi="Arial" w:cs="Arial"/>
          <w:color w:val="auto"/>
        </w:rPr>
      </w:pPr>
      <w:r>
        <w:rPr>
          <w:rFonts w:ascii="Arial" w:hAnsi="Arial" w:cs="Arial"/>
          <w:color w:val="auto"/>
        </w:rPr>
        <w:t>Motion Passed</w:t>
      </w:r>
    </w:p>
    <w:p w14:paraId="61C1BB3F" w14:textId="77777777" w:rsidR="00DF110E" w:rsidRDefault="00DF110E" w:rsidP="00DF110E">
      <w:pPr>
        <w:pStyle w:val="Body1"/>
        <w:ind w:left="2160"/>
        <w:rPr>
          <w:rFonts w:ascii="Arial" w:hAnsi="Arial" w:cs="Arial"/>
          <w:color w:val="auto"/>
        </w:rPr>
      </w:pPr>
    </w:p>
    <w:p w14:paraId="44958F33" w14:textId="1DE408F3" w:rsidR="00E219D5" w:rsidRDefault="00E219D5" w:rsidP="00C75CBC">
      <w:pPr>
        <w:pStyle w:val="Body1"/>
        <w:numPr>
          <w:ilvl w:val="0"/>
          <w:numId w:val="9"/>
        </w:numPr>
        <w:rPr>
          <w:rFonts w:ascii="Arial" w:hAnsi="Arial" w:cs="Arial"/>
          <w:color w:val="auto"/>
        </w:rPr>
      </w:pPr>
      <w:r w:rsidRPr="00C75CBC">
        <w:rPr>
          <w:rFonts w:ascii="Arial" w:hAnsi="Arial" w:cs="Arial"/>
          <w:color w:val="auto"/>
        </w:rPr>
        <w:t>Adjournment</w:t>
      </w:r>
    </w:p>
    <w:p w14:paraId="5B7A9938" w14:textId="77777777" w:rsidR="008235E0" w:rsidRDefault="008235E0" w:rsidP="008235E0">
      <w:pPr>
        <w:pStyle w:val="Body1"/>
        <w:ind w:left="2160"/>
        <w:rPr>
          <w:rFonts w:ascii="Arial" w:hAnsi="Arial" w:cs="Arial"/>
          <w:color w:val="auto"/>
        </w:rPr>
      </w:pPr>
      <w:r>
        <w:rPr>
          <w:rFonts w:ascii="Arial" w:hAnsi="Arial" w:cs="Arial"/>
          <w:color w:val="auto"/>
        </w:rPr>
        <w:t>Motion to adjourn the meeting</w:t>
      </w:r>
    </w:p>
    <w:p w14:paraId="7C91921C" w14:textId="1132EBB7" w:rsidR="001D63C0" w:rsidRPr="008235E0" w:rsidRDefault="00A46961" w:rsidP="008235E0">
      <w:pPr>
        <w:pStyle w:val="Body1"/>
        <w:ind w:left="2160"/>
        <w:rPr>
          <w:rFonts w:ascii="Arial" w:hAnsi="Arial" w:cs="Arial"/>
          <w:color w:val="auto"/>
        </w:rPr>
      </w:pPr>
      <w:r>
        <w:rPr>
          <w:rFonts w:ascii="Arial" w:hAnsi="Arial" w:cs="Arial"/>
          <w:color w:val="auto"/>
        </w:rPr>
        <w:t>Moved by</w:t>
      </w:r>
      <w:r w:rsidR="00A15C74">
        <w:rPr>
          <w:rFonts w:ascii="Arial" w:hAnsi="Arial" w:cs="Arial"/>
          <w:color w:val="auto"/>
        </w:rPr>
        <w:t xml:space="preserve"> Ron</w:t>
      </w:r>
      <w:r w:rsidR="008235E0">
        <w:rPr>
          <w:rFonts w:ascii="Arial" w:hAnsi="Arial" w:cs="Arial"/>
          <w:color w:val="auto"/>
        </w:rPr>
        <w:t xml:space="preserve"> O’Neill</w:t>
      </w:r>
    </w:p>
    <w:p w14:paraId="1EAE112B" w14:textId="3148F7AF" w:rsidR="00A46961" w:rsidRDefault="00A46961" w:rsidP="008235E0">
      <w:pPr>
        <w:pStyle w:val="Body1"/>
        <w:ind w:left="2160"/>
        <w:rPr>
          <w:rFonts w:ascii="Arial" w:hAnsi="Arial" w:cs="Arial"/>
          <w:color w:val="auto"/>
        </w:rPr>
      </w:pPr>
      <w:r>
        <w:rPr>
          <w:rFonts w:ascii="Arial" w:hAnsi="Arial" w:cs="Arial"/>
          <w:color w:val="auto"/>
        </w:rPr>
        <w:t>Seconded by</w:t>
      </w:r>
      <w:r w:rsidR="00A15C74">
        <w:rPr>
          <w:rFonts w:ascii="Arial" w:hAnsi="Arial" w:cs="Arial"/>
          <w:color w:val="auto"/>
        </w:rPr>
        <w:t xml:space="preserve"> Jeff</w:t>
      </w:r>
      <w:r w:rsidR="008235E0">
        <w:rPr>
          <w:rFonts w:ascii="Arial" w:hAnsi="Arial" w:cs="Arial"/>
          <w:color w:val="auto"/>
        </w:rPr>
        <w:t xml:space="preserve"> Tiller</w:t>
      </w:r>
    </w:p>
    <w:p w14:paraId="569E77B9" w14:textId="633F5321" w:rsidR="00A46961" w:rsidRPr="00C75CBC" w:rsidRDefault="00A46961" w:rsidP="008235E0">
      <w:pPr>
        <w:pStyle w:val="Body1"/>
        <w:ind w:left="2160"/>
        <w:rPr>
          <w:rFonts w:ascii="Arial" w:hAnsi="Arial" w:cs="Arial"/>
          <w:color w:val="auto"/>
        </w:rPr>
      </w:pPr>
      <w:r>
        <w:rPr>
          <w:rFonts w:ascii="Arial" w:hAnsi="Arial" w:cs="Arial"/>
          <w:color w:val="auto"/>
        </w:rPr>
        <w:t xml:space="preserve">Motion </w:t>
      </w:r>
      <w:r w:rsidR="00A15C74">
        <w:rPr>
          <w:rFonts w:ascii="Arial" w:hAnsi="Arial" w:cs="Arial"/>
          <w:color w:val="auto"/>
        </w:rPr>
        <w:t>passed</w:t>
      </w:r>
    </w:p>
    <w:p w14:paraId="6F5B2AAC" w14:textId="74E607D8" w:rsidR="00E219D5" w:rsidRPr="00E219D5" w:rsidRDefault="00E219D5" w:rsidP="00C75CBC">
      <w:pPr>
        <w:pStyle w:val="Body1"/>
        <w:ind w:left="1440" w:hanging="720"/>
        <w:rPr>
          <w:rFonts w:ascii="Arial" w:hAnsi="Arial" w:cs="Arial"/>
          <w:color w:val="auto"/>
        </w:rPr>
      </w:pPr>
      <w:r w:rsidRPr="00E219D5">
        <w:rPr>
          <w:rFonts w:ascii="Arial" w:hAnsi="Arial" w:cs="Arial"/>
          <w:color w:val="auto"/>
        </w:rPr>
        <w:tab/>
      </w:r>
    </w:p>
    <w:p w14:paraId="17810E29" w14:textId="28B11CC4" w:rsidR="00C75CBC" w:rsidRDefault="00C75CBC">
      <w:pPr>
        <w:rPr>
          <w:sz w:val="24"/>
          <w:szCs w:val="24"/>
        </w:rPr>
      </w:pPr>
    </w:p>
    <w:sectPr w:rsidR="00C75CBC" w:rsidSect="00E219D5">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62B76"/>
    <w:multiLevelType w:val="hybridMultilevel"/>
    <w:tmpl w:val="DB1AF73C"/>
    <w:lvl w:ilvl="0" w:tplc="4DDA38D6">
      <w:start w:val="1"/>
      <w:numFmt w:val="lowerRoman"/>
      <w:lvlText w:val="%1)"/>
      <w:lvlJc w:val="left"/>
      <w:pPr>
        <w:ind w:left="2880" w:hanging="720"/>
      </w:pPr>
      <w:rPr>
        <w:rFonts w:ascii="Times New Roman" w:eastAsia="Arial Unicode MS"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4D96B79"/>
    <w:multiLevelType w:val="multilevel"/>
    <w:tmpl w:val="BA7CC254"/>
    <w:lvl w:ilvl="0">
      <w:start w:val="11"/>
      <w:numFmt w:val="decimal"/>
      <w:lvlText w:val="%1"/>
      <w:lvlJc w:val="left"/>
      <w:pPr>
        <w:ind w:left="465" w:hanging="465"/>
      </w:pPr>
      <w:rPr>
        <w:rFonts w:hint="default"/>
      </w:rPr>
    </w:lvl>
    <w:lvl w:ilvl="1">
      <w:start w:val="1"/>
      <w:numFmt w:val="decimal"/>
      <w:lvlText w:val="%1.%2"/>
      <w:lvlJc w:val="left"/>
      <w:pPr>
        <w:ind w:left="2625" w:hanging="46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 w15:restartNumberingAfterBreak="0">
    <w:nsid w:val="1B1114EA"/>
    <w:multiLevelType w:val="hybridMultilevel"/>
    <w:tmpl w:val="6368201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369249DD"/>
    <w:multiLevelType w:val="hybridMultilevel"/>
    <w:tmpl w:val="A190830E"/>
    <w:lvl w:ilvl="0" w:tplc="0794FE54">
      <w:start w:val="1"/>
      <w:numFmt w:val="decimal"/>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4" w15:restartNumberingAfterBreak="0">
    <w:nsid w:val="48162F83"/>
    <w:multiLevelType w:val="hybridMultilevel"/>
    <w:tmpl w:val="D77EA5F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581A2EDF"/>
    <w:multiLevelType w:val="multilevel"/>
    <w:tmpl w:val="CDACDBE2"/>
    <w:lvl w:ilvl="0">
      <w:start w:val="10"/>
      <w:numFmt w:val="decimal"/>
      <w:lvlText w:val="%1"/>
      <w:lvlJc w:val="left"/>
      <w:pPr>
        <w:ind w:left="465" w:hanging="465"/>
      </w:pPr>
      <w:rPr>
        <w:rFonts w:hint="default"/>
      </w:rPr>
    </w:lvl>
    <w:lvl w:ilvl="1">
      <w:start w:val="1"/>
      <w:numFmt w:val="decimal"/>
      <w:lvlText w:val="%1.%2"/>
      <w:lvlJc w:val="left"/>
      <w:pPr>
        <w:ind w:left="2625" w:hanging="46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6" w15:restartNumberingAfterBreak="0">
    <w:nsid w:val="58C129FC"/>
    <w:multiLevelType w:val="multilevel"/>
    <w:tmpl w:val="AAFAB796"/>
    <w:lvl w:ilvl="0">
      <w:start w:val="12"/>
      <w:numFmt w:val="decimal"/>
      <w:lvlText w:val="%1"/>
      <w:lvlJc w:val="left"/>
      <w:pPr>
        <w:ind w:left="465" w:hanging="465"/>
      </w:pPr>
      <w:rPr>
        <w:rFonts w:hint="default"/>
      </w:rPr>
    </w:lvl>
    <w:lvl w:ilvl="1">
      <w:start w:val="1"/>
      <w:numFmt w:val="decimal"/>
      <w:lvlText w:val="%1.%2"/>
      <w:lvlJc w:val="left"/>
      <w:pPr>
        <w:ind w:left="2625" w:hanging="46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7" w15:restartNumberingAfterBreak="0">
    <w:nsid w:val="66B85CAB"/>
    <w:multiLevelType w:val="hybridMultilevel"/>
    <w:tmpl w:val="A7B084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6A3C21"/>
    <w:multiLevelType w:val="hybridMultilevel"/>
    <w:tmpl w:val="1E3E992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7C034A19"/>
    <w:multiLevelType w:val="multilevel"/>
    <w:tmpl w:val="D472B896"/>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num w:numId="1">
    <w:abstractNumId w:val="3"/>
  </w:num>
  <w:num w:numId="2">
    <w:abstractNumId w:val="2"/>
  </w:num>
  <w:num w:numId="3">
    <w:abstractNumId w:val="4"/>
  </w:num>
  <w:num w:numId="4">
    <w:abstractNumId w:val="8"/>
  </w:num>
  <w:num w:numId="5">
    <w:abstractNumId w:val="9"/>
  </w:num>
  <w:num w:numId="6">
    <w:abstractNumId w:val="5"/>
  </w:num>
  <w:num w:numId="7">
    <w:abstractNumId w:val="1"/>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07"/>
    <w:rsid w:val="000728CB"/>
    <w:rsid w:val="000844EF"/>
    <w:rsid w:val="001D63C0"/>
    <w:rsid w:val="0030126E"/>
    <w:rsid w:val="003A5AA8"/>
    <w:rsid w:val="004A3689"/>
    <w:rsid w:val="00774307"/>
    <w:rsid w:val="00785C35"/>
    <w:rsid w:val="007B3A82"/>
    <w:rsid w:val="008235E0"/>
    <w:rsid w:val="009F7A88"/>
    <w:rsid w:val="00A15C74"/>
    <w:rsid w:val="00A46961"/>
    <w:rsid w:val="00A67D9D"/>
    <w:rsid w:val="00BB0350"/>
    <w:rsid w:val="00BD678A"/>
    <w:rsid w:val="00BF04DC"/>
    <w:rsid w:val="00C75CBC"/>
    <w:rsid w:val="00D16262"/>
    <w:rsid w:val="00DF110E"/>
    <w:rsid w:val="00E219D5"/>
    <w:rsid w:val="00E2410C"/>
    <w:rsid w:val="00E95947"/>
    <w:rsid w:val="00F027CA"/>
    <w:rsid w:val="00F83D96"/>
    <w:rsid w:val="00FC3BE6"/>
    <w:rsid w:val="00FF06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A066"/>
  <w15:chartTrackingRefBased/>
  <w15:docId w15:val="{27304EF7-1DA1-4762-9E1B-04022937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430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74307"/>
    <w:rPr>
      <w:rFonts w:ascii="Calibri" w:hAnsi="Calibri"/>
      <w:szCs w:val="21"/>
    </w:rPr>
  </w:style>
  <w:style w:type="paragraph" w:customStyle="1" w:styleId="Body1">
    <w:name w:val="Body 1"/>
    <w:rsid w:val="00E219D5"/>
    <w:pPr>
      <w:spacing w:after="0" w:line="240" w:lineRule="auto"/>
      <w:outlineLvl w:val="0"/>
    </w:pPr>
    <w:rPr>
      <w:rFonts w:ascii="Times New Roman" w:eastAsia="Arial Unicode MS" w:hAnsi="Times New Roman" w:cs="Times New Roman"/>
      <w:color w:val="000000"/>
      <w:sz w:val="24"/>
      <w:szCs w:val="20"/>
      <w:u w:color="000000"/>
      <w:lang w:val="en-US"/>
    </w:rPr>
  </w:style>
  <w:style w:type="paragraph" w:styleId="BalloonText">
    <w:name w:val="Balloon Text"/>
    <w:basedOn w:val="Normal"/>
    <w:link w:val="BalloonTextChar"/>
    <w:uiPriority w:val="99"/>
    <w:semiHidden/>
    <w:unhideWhenUsed/>
    <w:rsid w:val="00F02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CA"/>
    <w:rPr>
      <w:rFonts w:ascii="Segoe UI" w:hAnsi="Segoe UI" w:cs="Segoe UI"/>
      <w:sz w:val="18"/>
      <w:szCs w:val="18"/>
    </w:rPr>
  </w:style>
  <w:style w:type="paragraph" w:styleId="ListParagraph">
    <w:name w:val="List Paragraph"/>
    <w:basedOn w:val="Normal"/>
    <w:uiPriority w:val="34"/>
    <w:qFormat/>
    <w:rsid w:val="003A5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0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Ron</dc:creator>
  <cp:keywords/>
  <dc:description/>
  <cp:lastModifiedBy>NLSA Laptop</cp:lastModifiedBy>
  <cp:revision>2</cp:revision>
  <cp:lastPrinted>2019-11-18T19:08:00Z</cp:lastPrinted>
  <dcterms:created xsi:type="dcterms:W3CDTF">2020-04-01T12:04:00Z</dcterms:created>
  <dcterms:modified xsi:type="dcterms:W3CDTF">2020-04-01T12:04:00Z</dcterms:modified>
</cp:coreProperties>
</file>